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color w:val="FF0000"/>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Pr="007527DD">
        <w:rPr>
          <w:rFonts w:ascii="Times New Roman" w:eastAsia="Times New Roman" w:hAnsi="Times New Roman" w:cs="Times New Roman"/>
          <w:bCs/>
          <w:szCs w:val="28"/>
          <w:lang w:eastAsia="ru-RU"/>
        </w:rPr>
        <w:t>заведующего МДОБУ</w:t>
      </w:r>
      <w:r w:rsidR="00184583" w:rsidRPr="007527DD">
        <w:rPr>
          <w:rFonts w:ascii="Times New Roman" w:eastAsia="Times New Roman" w:hAnsi="Times New Roman" w:cs="Times New Roman"/>
          <w:bCs/>
          <w:szCs w:val="28"/>
          <w:lang w:eastAsia="ru-RU"/>
        </w:rPr>
        <w:t xml:space="preserve"> </w:t>
      </w:r>
      <w:r w:rsidRPr="007527DD">
        <w:rPr>
          <w:rFonts w:ascii="Times New Roman" w:eastAsia="Times New Roman" w:hAnsi="Times New Roman" w:cs="Times New Roman"/>
          <w:bCs/>
          <w:szCs w:val="28"/>
          <w:lang w:eastAsia="ru-RU"/>
        </w:rPr>
        <w:t xml:space="preserve"> «Детский сад № </w:t>
      </w:r>
      <w:r w:rsidR="006820AF" w:rsidRPr="007527DD">
        <w:rPr>
          <w:rFonts w:ascii="Times New Roman" w:eastAsia="Times New Roman" w:hAnsi="Times New Roman" w:cs="Times New Roman"/>
          <w:bCs/>
          <w:szCs w:val="28"/>
          <w:lang w:eastAsia="ru-RU"/>
        </w:rPr>
        <w:t>6</w:t>
      </w:r>
      <w:r w:rsidRPr="007527DD">
        <w:rPr>
          <w:rFonts w:ascii="Times New Roman" w:eastAsia="Times New Roman" w:hAnsi="Times New Roman" w:cs="Times New Roman"/>
          <w:bCs/>
          <w:szCs w:val="28"/>
          <w:lang w:eastAsia="ru-RU"/>
        </w:rPr>
        <w:t>»</w:t>
      </w:r>
    </w:p>
    <w:p w:rsidR="007253B7" w:rsidRPr="007253B7"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 </w:t>
      </w:r>
      <w:r w:rsidR="007527DD">
        <w:rPr>
          <w:rFonts w:ascii="Times New Roman" w:eastAsia="Times New Roman" w:hAnsi="Times New Roman" w:cs="Times New Roman"/>
          <w:bCs/>
          <w:szCs w:val="28"/>
          <w:lang w:eastAsia="ru-RU"/>
        </w:rPr>
        <w:t>о</w:t>
      </w:r>
      <w:r w:rsidRPr="007253B7">
        <w:rPr>
          <w:rFonts w:ascii="Times New Roman" w:eastAsia="Times New Roman" w:hAnsi="Times New Roman" w:cs="Times New Roman"/>
          <w:bCs/>
          <w:szCs w:val="28"/>
          <w:lang w:eastAsia="ru-RU"/>
        </w:rPr>
        <w:t>т</w:t>
      </w:r>
      <w:r w:rsidR="007527DD">
        <w:rPr>
          <w:rFonts w:ascii="Times New Roman" w:eastAsia="Times New Roman" w:hAnsi="Times New Roman" w:cs="Times New Roman"/>
          <w:bCs/>
          <w:szCs w:val="28"/>
          <w:lang w:eastAsia="ru-RU"/>
        </w:rPr>
        <w:t xml:space="preserve">  </w:t>
      </w:r>
      <w:r w:rsidR="007527DD" w:rsidRPr="007527DD">
        <w:rPr>
          <w:rFonts w:ascii="Times New Roman" w:eastAsia="Times New Roman" w:hAnsi="Times New Roman" w:cs="Times New Roman"/>
          <w:bCs/>
          <w:szCs w:val="28"/>
          <w:u w:val="single"/>
          <w:lang w:eastAsia="ru-RU"/>
        </w:rPr>
        <w:t>29.12.2017</w:t>
      </w:r>
      <w:r w:rsidR="007527DD">
        <w:rPr>
          <w:rFonts w:ascii="Times New Roman" w:eastAsia="Times New Roman" w:hAnsi="Times New Roman" w:cs="Times New Roman"/>
          <w:bCs/>
          <w:szCs w:val="28"/>
          <w:lang w:eastAsia="ru-RU"/>
        </w:rPr>
        <w:t xml:space="preserve">  </w:t>
      </w:r>
      <w:r w:rsidRPr="007253B7">
        <w:rPr>
          <w:rFonts w:ascii="Times New Roman" w:eastAsia="Times New Roman" w:hAnsi="Times New Roman" w:cs="Times New Roman"/>
          <w:bCs/>
          <w:szCs w:val="28"/>
          <w:lang w:eastAsia="ru-RU"/>
        </w:rPr>
        <w:t>№</w:t>
      </w:r>
      <w:r w:rsidR="007527DD">
        <w:rPr>
          <w:rFonts w:ascii="Times New Roman" w:eastAsia="Times New Roman" w:hAnsi="Times New Roman" w:cs="Times New Roman"/>
          <w:bCs/>
          <w:szCs w:val="28"/>
          <w:lang w:eastAsia="ru-RU"/>
        </w:rPr>
        <w:t xml:space="preserve"> </w:t>
      </w:r>
      <w:r w:rsidR="007527DD" w:rsidRPr="007527DD">
        <w:rPr>
          <w:rFonts w:ascii="Times New Roman" w:eastAsia="Times New Roman" w:hAnsi="Times New Roman" w:cs="Times New Roman"/>
          <w:bCs/>
          <w:szCs w:val="28"/>
          <w:u w:val="single"/>
          <w:lang w:eastAsia="ru-RU"/>
        </w:rPr>
        <w:t>82</w:t>
      </w:r>
      <w:r w:rsidRPr="007253B7">
        <w:rPr>
          <w:rFonts w:ascii="Times New Roman" w:eastAsia="Times New Roman" w:hAnsi="Times New Roman" w:cs="Times New Roman"/>
          <w:bCs/>
          <w:szCs w:val="28"/>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7527DD"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7527DD">
        <w:rPr>
          <w:rFonts w:ascii="Times New Roman" w:eastAsia="Times New Roman" w:hAnsi="Times New Roman" w:cs="Times New Roman"/>
          <w:b/>
          <w:szCs w:val="28"/>
          <w:lang w:eastAsia="ru-RU"/>
        </w:rPr>
        <w:t xml:space="preserve">муниципального дошкольного образовательного бюджетного  учреждения города Бузулука «Детский сад № </w:t>
      </w:r>
      <w:r w:rsidR="006820AF" w:rsidRPr="007527DD">
        <w:rPr>
          <w:rFonts w:ascii="Times New Roman" w:eastAsia="Times New Roman" w:hAnsi="Times New Roman" w:cs="Times New Roman"/>
          <w:b/>
          <w:szCs w:val="28"/>
          <w:lang w:eastAsia="ru-RU"/>
        </w:rPr>
        <w:t>6</w:t>
      </w:r>
      <w:r w:rsidRPr="007527DD">
        <w:rPr>
          <w:rFonts w:ascii="Times New Roman" w:eastAsia="Times New Roman" w:hAnsi="Times New Roman" w:cs="Times New Roman"/>
          <w:b/>
          <w:szCs w:val="28"/>
          <w:lang w:eastAsia="ru-RU"/>
        </w:rPr>
        <w:t>»</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7527DD"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527DD">
        <w:rPr>
          <w:rFonts w:ascii="Times New Roman" w:eastAsia="Times New Roman" w:hAnsi="Times New Roman" w:cs="Times New Roman"/>
          <w:szCs w:val="28"/>
          <w:lang w:eastAsia="ru-RU"/>
        </w:rPr>
        <w:t>Приказ Минфина России от  16 декабря  2010 года №  174н «Об утверждении Плана счетов бухгалтерского учета бюджетных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7527DD"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7527DD">
        <w:rPr>
          <w:rFonts w:ascii="Times New Roman" w:eastAsia="Times New Roman" w:hAnsi="Times New Roman" w:cs="Times New Roman"/>
          <w:szCs w:val="28"/>
          <w:lang w:eastAsia="ru-RU"/>
        </w:rPr>
        <w:t>Приказ Минфина России от 25 марта 2011 года № 33н «Об утверждении Инструкции о порядке составления и представления годовой, квартальной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7527DD"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 xml:space="preserve">Приказ  Министерства Финансов РФ от 31.12.2016 №256н «Об утверждении федерального стандарта бухгалтерского учета для организаций государственного сектора </w:t>
      </w:r>
      <w:r w:rsidRPr="007253B7">
        <w:rPr>
          <w:rFonts w:ascii="Times New Roman" w:eastAsia="Times New Roman" w:hAnsi="Times New Roman" w:cs="Times New Roman"/>
          <w:bCs/>
          <w:kern w:val="36"/>
          <w:szCs w:val="28"/>
          <w:lang w:eastAsia="ru-RU"/>
        </w:rPr>
        <w:lastRenderedPageBreak/>
        <w:t>«Концептуальные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29.11.2017  №212н «О внесении изменений в приложения к приказу Министерства Финансов РФ от 16.12.2010 № 174н «об утверждении плана счетов бухгалтерского учета бюджетных учреждений и инструкции по его применению».</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бухгалтерского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1.3. Установить, что бухгалтерский учет в организации ведется, </w:t>
      </w:r>
      <w:proofErr w:type="gramStart"/>
      <w:r w:rsidRPr="007253B7">
        <w:rPr>
          <w:rFonts w:ascii="Times New Roman" w:eastAsia="Times New Roman" w:hAnsi="Times New Roman" w:cs="Times New Roman"/>
          <w:bCs/>
          <w:szCs w:val="28"/>
          <w:lang w:eastAsia="ru-RU"/>
        </w:rPr>
        <w:t>согласно</w:t>
      </w:r>
      <w:proofErr w:type="gramEnd"/>
      <w:r w:rsidRPr="007253B7">
        <w:rPr>
          <w:rFonts w:ascii="Times New Roman" w:eastAsia="Times New Roman" w:hAnsi="Times New Roman" w:cs="Times New Roman"/>
          <w:bCs/>
          <w:szCs w:val="28"/>
          <w:lang w:eastAsia="ru-RU"/>
        </w:rPr>
        <w:t xml:space="preserve"> заключенного договора,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7253B7">
        <w:rPr>
          <w:rFonts w:ascii="Times New Roman" w:eastAsia="Times New Roman" w:hAnsi="Times New Roman" w:cs="Times New Roman"/>
          <w:bCs/>
          <w:szCs w:val="28"/>
          <w:lang w:eastAsia="ru-RU"/>
        </w:rPr>
        <w:t>муо</w:t>
      </w:r>
      <w:proofErr w:type="spellEnd"/>
      <w:r w:rsidRPr="007253B7">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 xml:space="preserve">1.4. Порядок закупок товаров, работ и услуг для государственных нужд учреждения определяется в соответствии с Законом от 05 апреля 2013 года № 44-ФЗ.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7527DD">
        <w:rPr>
          <w:rFonts w:ascii="Times New Roman" w:eastAsia="Times New Roman" w:hAnsi="Times New Roman" w:cs="Times New Roman"/>
          <w:szCs w:val="28"/>
          <w:lang w:eastAsia="ru-RU"/>
        </w:rPr>
        <w:t xml:space="preserve">Муниципальном дошкольном образовательном бюджетном  учреждении города Бузулука  «Детский сад № </w:t>
      </w:r>
      <w:r w:rsidR="006820AF" w:rsidRPr="007527DD">
        <w:rPr>
          <w:rFonts w:ascii="Times New Roman" w:eastAsia="Times New Roman" w:hAnsi="Times New Roman" w:cs="Times New Roman"/>
          <w:szCs w:val="28"/>
          <w:lang w:eastAsia="ru-RU"/>
        </w:rPr>
        <w:t>6</w:t>
      </w:r>
      <w:r w:rsidRPr="007527DD">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20), разработанного в соответствии с Инструкцией к Единому плану счетов № 157н, </w:t>
      </w:r>
      <w:r w:rsidRPr="007527DD">
        <w:rPr>
          <w:rFonts w:ascii="Times New Roman" w:eastAsia="Times New Roman" w:hAnsi="Times New Roman" w:cs="Times New Roman"/>
          <w:szCs w:val="28"/>
          <w:lang w:eastAsia="ru-RU"/>
        </w:rPr>
        <w:t>Инструкцией № 174н, приказа Министерства Финансов РФ от 29.12.2017 № 212н, приказа Министерства Финансов №256н от 31.12.2016</w:t>
      </w:r>
      <w:r w:rsidR="005F21A9" w:rsidRPr="007527DD">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7"/>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7253B7">
            <w:pPr>
              <w:spacing w:after="0" w:line="240" w:lineRule="auto"/>
              <w:jc w:val="both"/>
              <w:rPr>
                <w:rFonts w:ascii="Times New Roman" w:eastAsia="Times New Roman" w:hAnsi="Times New Roman" w:cs="Times New Roman"/>
                <w:color w:val="FF0000"/>
                <w:szCs w:val="28"/>
                <w:lang w:eastAsia="ru-RU"/>
              </w:rPr>
            </w:pPr>
            <w:bookmarkStart w:id="0" w:name="_GoBack"/>
            <w:r w:rsidRPr="007527DD">
              <w:rPr>
                <w:rFonts w:ascii="Times New Roman" w:eastAsia="Times New Roman" w:hAnsi="Times New Roman" w:cs="Times New Roman"/>
                <w:b/>
                <w:bCs/>
                <w:szCs w:val="28"/>
                <w:lang w:eastAsia="ru-RU"/>
              </w:rPr>
              <w:t>0701 «Дошкольное образование»</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 – субсидия на выполнение государственного задания;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 – субсидии на иные цели;</w:t>
            </w:r>
          </w:p>
          <w:p w:rsidR="007253B7" w:rsidRPr="007253B7" w:rsidRDefault="007253B7" w:rsidP="001F14E3">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 – субсидии на цели осуществления капитальных вложени</w:t>
            </w:r>
            <w:r w:rsidR="001F14E3">
              <w:rPr>
                <w:rFonts w:ascii="Times New Roman" w:eastAsia="Times New Roman" w:hAnsi="Times New Roman" w:cs="Times New Roman"/>
                <w:szCs w:val="28"/>
                <w:lang w:eastAsia="ru-RU"/>
              </w:rPr>
              <w:t>й</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D3329">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7D332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D332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D332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D332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D332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D332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7D332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D332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D332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D3329">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D3329">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D3329">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D3329">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w:t>
      </w:r>
      <w:r w:rsidRPr="007253B7">
        <w:rPr>
          <w:rFonts w:ascii="Times New Roman" w:eastAsia="Times New Roman" w:hAnsi="Times New Roman" w:cs="Times New Roman"/>
          <w:szCs w:val="28"/>
          <w:lang w:eastAsia="ru-RU"/>
        </w:rPr>
        <w:lastRenderedPageBreak/>
        <w:t xml:space="preserve">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6.10.Утвердить форму табеля посещаемости детей в ДОУ  согласно </w:t>
      </w:r>
      <w:r w:rsidRPr="003C5774">
        <w:rPr>
          <w:rFonts w:ascii="Times New Roman" w:eastAsia="Times New Roman" w:hAnsi="Times New Roman" w:cs="Times New Roman"/>
          <w:szCs w:val="28"/>
          <w:highlight w:val="yellow"/>
          <w:lang w:eastAsia="ru-RU"/>
        </w:rPr>
        <w:t>Приложению №37</w:t>
      </w:r>
      <w:r>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6.11.Утвердить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6.1</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9</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20</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21</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 </w:t>
      </w:r>
      <w:r w:rsidR="008C585E">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10.10. Утвердить положение о командировках на соревнования, олимпиады, мероприятия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6</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10.11.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w:t>
      </w:r>
      <w:proofErr w:type="spellStart"/>
      <w:r w:rsidRPr="007253B7">
        <w:rPr>
          <w:rFonts w:ascii="Times New Roman" w:eastAsia="Times New Roman" w:hAnsi="Times New Roman" w:cs="Times New Roman"/>
          <w:szCs w:val="28"/>
          <w:lang w:eastAsia="ru-RU"/>
        </w:rPr>
        <w:t>страховы</w:t>
      </w:r>
      <w:proofErr w:type="spellEnd"/>
      <w:r w:rsidRPr="007253B7">
        <w:rPr>
          <w:rFonts w:ascii="Times New Roman" w:eastAsia="Times New Roman" w:hAnsi="Times New Roman" w:cs="Times New Roman"/>
          <w:szCs w:val="28"/>
          <w:lang w:eastAsia="ru-RU"/>
        </w:rPr>
        <w:t xml:space="preserve"> 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7253B7">
            <w:pPr>
              <w:rPr>
                <w:szCs w:val="28"/>
              </w:rPr>
            </w:pPr>
            <w:r w:rsidRPr="007253B7">
              <w:rPr>
                <w:szCs w:val="28"/>
              </w:rPr>
              <w:t>0 109 61 211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7253B7">
            <w:pPr>
              <w:rPr>
                <w:szCs w:val="28"/>
              </w:rPr>
            </w:pPr>
            <w:r w:rsidRPr="007253B7">
              <w:rPr>
                <w:szCs w:val="28"/>
              </w:rPr>
              <w:t>0 109 61 213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lastRenderedPageBreak/>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D3329">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7D3329">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D332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D332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D332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D332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D332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D332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w:t>
      </w:r>
      <w:r w:rsidRPr="007253B7">
        <w:rPr>
          <w:rFonts w:ascii="Times New Roman" w:eastAsia="Times New Roman" w:hAnsi="Times New Roman" w:cs="Times New Roman"/>
          <w:szCs w:val="28"/>
          <w:lang w:eastAsia="ru-RU"/>
        </w:rPr>
        <w:lastRenderedPageBreak/>
        <w:t xml:space="preserve">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D332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D332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D332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D332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7D332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На нем учитываются поступления денежных средств (за исключением поступлений от возвратов расходов текущего финансового года), а также возвраты излишне 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D332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D332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D332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D332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D332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D332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D332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D332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D332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7D332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7D332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7D3329">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D3329">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25.03.2011г. № 33н «Об утверждении Инструкции о порядке составления и представления  годовой, квартальной и месячной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«Положение о командировках</w:t>
      </w:r>
      <w:r>
        <w:rPr>
          <w:rFonts w:ascii="Times New Roman" w:eastAsia="Times New Roman" w:hAnsi="Times New Roman" w:cs="Times New Roman"/>
          <w:szCs w:val="28"/>
          <w:lang w:eastAsia="ru-RU"/>
        </w:rPr>
        <w:t xml:space="preserve"> на соревнования, олимпиады, мероприятия»</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DB43A5" w:rsidRDefault="00DB43A5" w:rsidP="00DB43A5">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4</w:t>
      </w:r>
      <w:r w:rsidRPr="0027262A">
        <w:rPr>
          <w:rFonts w:ascii="Times New Roman" w:eastAsia="Times New Roman" w:hAnsi="Times New Roman" w:cs="Times New Roman"/>
          <w:szCs w:val="28"/>
          <w:lang w:eastAsia="ru-RU"/>
        </w:rPr>
        <w:t xml:space="preserve"> «</w:t>
      </w:r>
      <w:r w:rsidR="008D526B">
        <w:rPr>
          <w:rFonts w:ascii="Times New Roman" w:eastAsia="Times New Roman" w:hAnsi="Times New Roman" w:cs="Times New Roman"/>
          <w:szCs w:val="28"/>
          <w:lang w:eastAsia="ru-RU"/>
        </w:rPr>
        <w:t>Ведомость выдачи наличных денежных средств на суточные во время командировки обучающимся (воспитанникам)</w:t>
      </w:r>
      <w:r w:rsidRPr="0027262A">
        <w:rPr>
          <w:rFonts w:ascii="Times New Roman" w:eastAsia="Times New Roman" w:hAnsi="Times New Roman" w:cs="Times New Roman"/>
          <w:szCs w:val="28"/>
          <w:lang w:eastAsia="ru-RU"/>
        </w:rPr>
        <w:t>».</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7</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Табель посещаемости детей в ДОУ</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353"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C6066"/>
    <w:rsid w:val="00121C7E"/>
    <w:rsid w:val="00184583"/>
    <w:rsid w:val="001F14E3"/>
    <w:rsid w:val="00236048"/>
    <w:rsid w:val="00263054"/>
    <w:rsid w:val="0027262A"/>
    <w:rsid w:val="00344264"/>
    <w:rsid w:val="003C5774"/>
    <w:rsid w:val="003E290C"/>
    <w:rsid w:val="004333CB"/>
    <w:rsid w:val="00455F7E"/>
    <w:rsid w:val="004C35DC"/>
    <w:rsid w:val="005337C1"/>
    <w:rsid w:val="00552DA5"/>
    <w:rsid w:val="005968C5"/>
    <w:rsid w:val="005F21A9"/>
    <w:rsid w:val="00635A13"/>
    <w:rsid w:val="00650F3A"/>
    <w:rsid w:val="006820AF"/>
    <w:rsid w:val="006A526B"/>
    <w:rsid w:val="006C3CB1"/>
    <w:rsid w:val="007253B7"/>
    <w:rsid w:val="007527DD"/>
    <w:rsid w:val="00756FC8"/>
    <w:rsid w:val="00761AF6"/>
    <w:rsid w:val="007D3329"/>
    <w:rsid w:val="008632A6"/>
    <w:rsid w:val="008C585E"/>
    <w:rsid w:val="008D526B"/>
    <w:rsid w:val="00940CA1"/>
    <w:rsid w:val="00972DD4"/>
    <w:rsid w:val="009A7327"/>
    <w:rsid w:val="00A4015B"/>
    <w:rsid w:val="00B453E5"/>
    <w:rsid w:val="00B65D83"/>
    <w:rsid w:val="00B910DA"/>
    <w:rsid w:val="00BA166D"/>
    <w:rsid w:val="00BE0AD6"/>
    <w:rsid w:val="00C31830"/>
    <w:rsid w:val="00CB3955"/>
    <w:rsid w:val="00D3685C"/>
    <w:rsid w:val="00D66664"/>
    <w:rsid w:val="00DB43A5"/>
    <w:rsid w:val="00DD299A"/>
    <w:rsid w:val="00E27DAD"/>
    <w:rsid w:val="00E51058"/>
    <w:rsid w:val="00E85E8B"/>
    <w:rsid w:val="00ED7319"/>
    <w:rsid w:val="00F15250"/>
    <w:rsid w:val="00F80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E430F-15FD-4A04-8AE4-1271D93FB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23</Pages>
  <Words>11792</Words>
  <Characters>67215</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35</cp:revision>
  <dcterms:created xsi:type="dcterms:W3CDTF">2018-07-30T09:05:00Z</dcterms:created>
  <dcterms:modified xsi:type="dcterms:W3CDTF">2019-02-02T07:47:00Z</dcterms:modified>
</cp:coreProperties>
</file>